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3C5" w:rsidRPr="00C27947" w:rsidRDefault="00AB6DA6" w:rsidP="00C27947">
      <w:pPr>
        <w:jc w:val="center"/>
        <w:rPr>
          <w:b/>
        </w:rPr>
      </w:pPr>
      <w:r>
        <w:rPr>
          <w:b/>
        </w:rPr>
        <w:t xml:space="preserve">Find the Gap: </w:t>
      </w:r>
      <w:r w:rsidR="00C27947">
        <w:rPr>
          <w:b/>
        </w:rPr>
        <w:t>The Lost-and-Lonely-</w:t>
      </w:r>
      <w:proofErr w:type="spellStart"/>
      <w:r w:rsidR="00882A0A" w:rsidRPr="00C27947">
        <w:rPr>
          <w:b/>
        </w:rPr>
        <w:t>BRATs’</w:t>
      </w:r>
      <w:proofErr w:type="spellEnd"/>
      <w:r w:rsidR="00882A0A" w:rsidRPr="00C27947">
        <w:rPr>
          <w:b/>
        </w:rPr>
        <w:t xml:space="preserve"> Guide to </w:t>
      </w:r>
      <w:r>
        <w:rPr>
          <w:b/>
        </w:rPr>
        <w:t>Locating</w:t>
      </w:r>
      <w:r w:rsidR="00882A0A" w:rsidRPr="00C27947">
        <w:rPr>
          <w:b/>
        </w:rPr>
        <w:t xml:space="preserve"> the University of Birmingham’s</w:t>
      </w:r>
      <w:bookmarkStart w:id="0" w:name="_GoBack"/>
      <w:bookmarkEnd w:id="0"/>
      <w:r w:rsidR="00882A0A" w:rsidRPr="00C27947">
        <w:rPr>
          <w:b/>
        </w:rPr>
        <w:t xml:space="preserve"> Track</w:t>
      </w:r>
    </w:p>
    <w:p w:rsidR="00882A0A" w:rsidRPr="00882A0A" w:rsidRDefault="00882A0A">
      <w:pPr>
        <w:rPr>
          <w:i/>
        </w:rPr>
      </w:pPr>
      <w:r w:rsidRPr="00882A0A">
        <w:rPr>
          <w:i/>
        </w:rPr>
        <w:t xml:space="preserve">The Track is cunningly hidden along Edgbaston Park Road, and only the most intrepid BRAT will </w:t>
      </w:r>
      <w:r w:rsidR="006A1F57">
        <w:rPr>
          <w:i/>
        </w:rPr>
        <w:t xml:space="preserve">choose the </w:t>
      </w:r>
      <w:r w:rsidRPr="00882A0A">
        <w:rPr>
          <w:i/>
        </w:rPr>
        <w:t xml:space="preserve">correct path to their running </w:t>
      </w:r>
      <w:r w:rsidR="006A1F57">
        <w:rPr>
          <w:i/>
        </w:rPr>
        <w:t>an</w:t>
      </w:r>
      <w:r w:rsidRPr="00882A0A">
        <w:rPr>
          <w:i/>
        </w:rPr>
        <w:t>d</w:t>
      </w:r>
      <w:r w:rsidR="006A1F57">
        <w:rPr>
          <w:i/>
        </w:rPr>
        <w:t>/or</w:t>
      </w:r>
      <w:r w:rsidRPr="00882A0A">
        <w:rPr>
          <w:i/>
        </w:rPr>
        <w:t xml:space="preserve"> athletics dream.</w:t>
      </w:r>
    </w:p>
    <w:p w:rsidR="00882A0A" w:rsidRDefault="00882A0A">
      <w:pPr>
        <w:rPr>
          <w:i/>
        </w:rPr>
      </w:pPr>
      <w:r>
        <w:rPr>
          <w:i/>
        </w:rPr>
        <w:t xml:space="preserve">Or alternatively </w:t>
      </w:r>
      <w:r w:rsidRPr="00882A0A">
        <w:rPr>
          <w:i/>
        </w:rPr>
        <w:t>you can use this handy guide.</w:t>
      </w:r>
    </w:p>
    <w:p w:rsidR="00882A0A" w:rsidRDefault="00882A0A" w:rsidP="00882A0A">
      <w:pPr>
        <w:pStyle w:val="ListParagraph"/>
        <w:numPr>
          <w:ilvl w:val="0"/>
          <w:numId w:val="1"/>
        </w:numPr>
      </w:pPr>
      <w:r>
        <w:t>The Track is on the same side of Edgbaston Park Road as King Edwards School and Winterbourne – which is the opposite side to the University Sport and Fitness and the main campus.</w:t>
      </w:r>
    </w:p>
    <w:p w:rsidR="00882A0A" w:rsidRDefault="00882A0A" w:rsidP="00882A0A">
      <w:pPr>
        <w:pStyle w:val="ListParagraph"/>
        <w:numPr>
          <w:ilvl w:val="0"/>
          <w:numId w:val="1"/>
        </w:numPr>
      </w:pPr>
      <w:r>
        <w:t xml:space="preserve">It’s between </w:t>
      </w:r>
      <w:proofErr w:type="spellStart"/>
      <w:r>
        <w:t>Pritchatts</w:t>
      </w:r>
      <w:proofErr w:type="spellEnd"/>
      <w:r>
        <w:t xml:space="preserve"> Road and Somerset Road, nearer the later.</w:t>
      </w:r>
    </w:p>
    <w:p w:rsidR="00EC56DF" w:rsidRDefault="00882A0A" w:rsidP="00882A0A">
      <w:pPr>
        <w:pStyle w:val="ListParagraph"/>
        <w:numPr>
          <w:ilvl w:val="0"/>
          <w:numId w:val="1"/>
        </w:numPr>
      </w:pPr>
      <w:r>
        <w:t xml:space="preserve">It’s behind </w:t>
      </w:r>
      <w:proofErr w:type="spellStart"/>
      <w:r>
        <w:t>Priorsfield</w:t>
      </w:r>
      <w:proofErr w:type="spellEnd"/>
      <w:r>
        <w:t>, so this is the best sign to look out for when you first arrive for your adventure.</w:t>
      </w:r>
    </w:p>
    <w:p w:rsidR="00EC56DF" w:rsidRDefault="00EC56DF" w:rsidP="00EC56DF">
      <w:pPr>
        <w:pStyle w:val="ListParagraph"/>
      </w:pPr>
      <w:r>
        <w:rPr>
          <w:noProof/>
          <w:lang w:eastAsia="en-GB"/>
        </w:rPr>
        <w:drawing>
          <wp:inline distT="0" distB="0" distL="0" distR="0" wp14:anchorId="3B02302A" wp14:editId="5DFE867C">
            <wp:extent cx="4762500" cy="3695700"/>
            <wp:effectExtent l="0" t="0" r="0" b="0"/>
            <wp:docPr id="1" name="Picture 1" descr="C:\Users\SJH\AppData\Local\Microsoft\Windows\INetCache\Content.Word\Priorsf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JH\AppData\Local\Microsoft\Windows\INetCache\Content.Word\Priorsfiel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6DF" w:rsidRDefault="00EC56DF" w:rsidP="00882A0A">
      <w:pPr>
        <w:pStyle w:val="ListParagraph"/>
        <w:numPr>
          <w:ilvl w:val="0"/>
          <w:numId w:val="1"/>
        </w:numPr>
      </w:pPr>
      <w:r>
        <w:t xml:space="preserve">But you can go in either of these entrances (Conference Park Hotel or </w:t>
      </w:r>
      <w:proofErr w:type="spellStart"/>
      <w:r>
        <w:t>Priorsfield</w:t>
      </w:r>
      <w:proofErr w:type="spellEnd"/>
      <w:r>
        <w:t>)</w:t>
      </w:r>
    </w:p>
    <w:p w:rsidR="00882A0A" w:rsidRDefault="00EC56DF" w:rsidP="00EC56DF">
      <w:pPr>
        <w:pStyle w:val="ListParagraph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75pt;height:281.25pt">
            <v:imagedata r:id="rId7" o:title="EPR"/>
          </v:shape>
        </w:pict>
      </w:r>
    </w:p>
    <w:p w:rsidR="00882A0A" w:rsidRDefault="00EC56DF">
      <w:r>
        <w:t xml:space="preserve">It’s possible to see the track as you come forward into the car park at the </w:t>
      </w:r>
      <w:proofErr w:type="spellStart"/>
      <w:r>
        <w:t>Priorsfield</w:t>
      </w:r>
      <w:proofErr w:type="spellEnd"/>
      <w:r>
        <w:t xml:space="preserve"> entrance. Enticing, huh?</w:t>
      </w:r>
    </w:p>
    <w:p w:rsidR="00EC56DF" w:rsidRDefault="00EC56DF" w:rsidP="006A1F57">
      <w:pPr>
        <w:jc w:val="center"/>
      </w:pPr>
      <w:r>
        <w:pict>
          <v:shape id="_x0000_i1025" type="#_x0000_t75" style="width:313.5pt;height:333pt">
            <v:imagedata r:id="rId8" o:title="Carpark"/>
          </v:shape>
        </w:pict>
      </w:r>
    </w:p>
    <w:p w:rsidR="00EC56DF" w:rsidRDefault="00EC56DF">
      <w:r>
        <w:t>But how do you get there? So close, and yet so far…</w:t>
      </w:r>
    </w:p>
    <w:p w:rsidR="009726B3" w:rsidRDefault="00EC56DF">
      <w:r>
        <w:lastRenderedPageBreak/>
        <w:t xml:space="preserve">The secret is to turn left through the car park and look for this unassuming gap in the wall. And go through it. </w:t>
      </w:r>
      <w:proofErr w:type="gramStart"/>
      <w:r>
        <w:t>Obvious, huh?</w:t>
      </w:r>
      <w:proofErr w:type="gramEnd"/>
    </w:p>
    <w:p w:rsidR="006A1F57" w:rsidRDefault="006A1F57">
      <w:r>
        <w:pict>
          <v:shape id="_x0000_i1028" type="#_x0000_t75" style="width:193.5pt;height:263.25pt">
            <v:imagedata r:id="rId9" o:title="findthegap"/>
          </v:shape>
        </w:pict>
      </w:r>
      <w:r>
        <w:t xml:space="preserve">          </w:t>
      </w:r>
      <w:r>
        <w:pict>
          <v:shape id="_x0000_i1027" type="#_x0000_t75" style="width:198pt;height:263.25pt">
            <v:imagedata r:id="rId10" o:title="Gap"/>
          </v:shape>
        </w:pict>
      </w:r>
    </w:p>
    <w:p w:rsidR="006A1F57" w:rsidRDefault="00EC56DF">
      <w:r>
        <w:t>But wait, your quest is still not at an end, because after you go past the hand</w:t>
      </w:r>
      <w:r w:rsidR="009726B3">
        <w:t>y</w:t>
      </w:r>
      <w:r>
        <w:t xml:space="preserve"> bike parking you </w:t>
      </w:r>
      <w:r w:rsidR="006A1F57">
        <w:t>need to turn right</w:t>
      </w:r>
    </w:p>
    <w:p w:rsidR="006A1F57" w:rsidRDefault="006A1F57" w:rsidP="006A1F57">
      <w:r>
        <w:rPr>
          <w:noProof/>
          <w:lang w:eastAsia="en-GB"/>
        </w:rPr>
        <w:drawing>
          <wp:inline distT="0" distB="0" distL="0" distR="0">
            <wp:extent cx="2466975" cy="3289300"/>
            <wp:effectExtent l="0" t="0" r="9525" b="6350"/>
            <wp:docPr id="4" name="Picture 4" descr="C:\Users\SJH\AppData\Local\Microsoft\Windows\INetCache\Content.Word\Pat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SJH\AppData\Local\Microsoft\Windows\INetCache\Content.Word\Path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671" cy="329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F57" w:rsidRDefault="006A1F57" w:rsidP="006A1F57">
      <w:r>
        <w:t>And head down by the side of this lovely building</w:t>
      </w:r>
    </w:p>
    <w:p w:rsidR="006A1F57" w:rsidRDefault="006A1F57" w:rsidP="006A1F57">
      <w:r>
        <w:rPr>
          <w:noProof/>
          <w:lang w:eastAsia="en-GB"/>
        </w:rPr>
        <w:lastRenderedPageBreak/>
        <w:drawing>
          <wp:inline distT="0" distB="0" distL="0" distR="0">
            <wp:extent cx="2562225" cy="3416300"/>
            <wp:effectExtent l="0" t="0" r="9525" b="0"/>
            <wp:docPr id="3" name="Picture 3" descr="C:\Users\SJH\AppData\Local\Microsoft\Windows\INetCache\Content.Word\pat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SJH\AppData\Local\Microsoft\Windows\INetCache\Content.Word\path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41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F57" w:rsidRDefault="006A1F57" w:rsidP="006A1F57">
      <w:r>
        <w:t>And then turn left at the end of it on to a path.</w:t>
      </w:r>
    </w:p>
    <w:p w:rsidR="006A1F57" w:rsidRDefault="006A1F57" w:rsidP="006A1F57">
      <w:r>
        <w:t xml:space="preserve">And then take the right hand fork. </w:t>
      </w:r>
      <w:r>
        <w:t>It l</w:t>
      </w:r>
      <w:r>
        <w:t xml:space="preserve">ooks </w:t>
      </w:r>
      <w:proofErr w:type="spellStart"/>
      <w:r>
        <w:t>kindda</w:t>
      </w:r>
      <w:proofErr w:type="spellEnd"/>
      <w:r>
        <w:t xml:space="preserve"> </w:t>
      </w:r>
      <w:r w:rsidRPr="006A1F57">
        <w:rPr>
          <w:i/>
        </w:rPr>
        <w:t>newer</w:t>
      </w:r>
      <w:r>
        <w:t>….</w:t>
      </w:r>
    </w:p>
    <w:p w:rsidR="006A1F57" w:rsidRDefault="006A1F57" w:rsidP="006A1F57">
      <w:r>
        <w:rPr>
          <w:noProof/>
          <w:lang w:eastAsia="en-GB"/>
        </w:rPr>
        <w:drawing>
          <wp:inline distT="0" distB="0" distL="0" distR="0">
            <wp:extent cx="2190750" cy="2921000"/>
            <wp:effectExtent l="0" t="0" r="0" b="0"/>
            <wp:docPr id="2" name="Picture 2" descr="C:\Users\SJH\AppData\Local\Microsoft\Windows\INetCache\Content.Word\path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SJH\AppData\Local\Microsoft\Windows\INetCache\Content.Word\path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92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F57" w:rsidRDefault="006A1F57" w:rsidP="006A1F57">
      <w:r>
        <w:t xml:space="preserve">And after that you can’t really go so wrong. </w:t>
      </w:r>
      <w:proofErr w:type="gramStart"/>
      <w:r>
        <w:t>Unless you fall down the muddy bank.</w:t>
      </w:r>
      <w:proofErr w:type="gramEnd"/>
    </w:p>
    <w:p w:rsidR="006A1F57" w:rsidRPr="006A1F57" w:rsidRDefault="006A1F57">
      <w:pPr>
        <w:rPr>
          <w:b/>
        </w:rPr>
      </w:pPr>
    </w:p>
    <w:p w:rsidR="00EC56DF" w:rsidRDefault="006A1F57">
      <w:r>
        <w:lastRenderedPageBreak/>
        <w:pict>
          <v:shape id="_x0000_i1029" type="#_x0000_t75" style="width:186.75pt;height:249pt">
            <v:imagedata r:id="rId14" o:title="path4"/>
          </v:shape>
        </w:pict>
      </w:r>
      <w:r>
        <w:t xml:space="preserve">     </w:t>
      </w:r>
      <w:r>
        <w:pict>
          <v:shape id="_x0000_i1030" type="#_x0000_t75" style="width:186pt;height:247.5pt">
            <v:imagedata r:id="rId15" o:title="path5"/>
          </v:shape>
        </w:pict>
      </w:r>
      <w:r>
        <w:pict>
          <v:shape id="_x0000_i1031" type="#_x0000_t75" style="width:185.25pt;height:246.75pt">
            <v:imagedata r:id="rId16" o:title="path6"/>
          </v:shape>
        </w:pict>
      </w:r>
      <w:r>
        <w:t xml:space="preserve">     </w:t>
      </w:r>
      <w:r>
        <w:pict>
          <v:shape id="_x0000_i1032" type="#_x0000_t75" style="width:185.25pt;height:246.75pt">
            <v:imagedata r:id="rId17" o:title="path7"/>
          </v:shape>
        </w:pict>
      </w:r>
      <w:r>
        <w:lastRenderedPageBreak/>
        <w:pict>
          <v:shape id="_x0000_i1033" type="#_x0000_t75" style="width:203.25pt;height:270.75pt">
            <v:imagedata r:id="rId18" o:title="path8"/>
          </v:shape>
        </w:pict>
      </w:r>
    </w:p>
    <w:p w:rsidR="006A1F57" w:rsidRDefault="00C27947">
      <w:r>
        <w:t>Keep following this path and you will finally reach the track.</w:t>
      </w:r>
      <w:r w:rsidR="006A1F57">
        <w:t xml:space="preserve"> </w:t>
      </w:r>
    </w:p>
    <w:p w:rsidR="00C27947" w:rsidRDefault="006A1F57">
      <w:r>
        <w:t>All this gap and path nonsense takes a bit longer than you might think, so unless you want to do an extra high-speed rep before you start, maybe give yourself a few minutes!</w:t>
      </w:r>
    </w:p>
    <w:p w:rsidR="00EC56DF" w:rsidRDefault="006A1F57">
      <w:r>
        <w:pict>
          <v:shape id="_x0000_i1034" type="#_x0000_t75" style="width:375pt;height:281.25pt">
            <v:imagedata r:id="rId19" o:title="Track"/>
          </v:shape>
        </w:pict>
      </w:r>
    </w:p>
    <w:p w:rsidR="00882A0A" w:rsidRDefault="00882A0A"/>
    <w:sectPr w:rsidR="00882A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D0C75"/>
    <w:multiLevelType w:val="hybridMultilevel"/>
    <w:tmpl w:val="4EAA2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A0A"/>
    <w:rsid w:val="004643C5"/>
    <w:rsid w:val="006A1F57"/>
    <w:rsid w:val="007A497A"/>
    <w:rsid w:val="00882A0A"/>
    <w:rsid w:val="009726B3"/>
    <w:rsid w:val="00AB6DA6"/>
    <w:rsid w:val="00C27947"/>
    <w:rsid w:val="00EC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49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497A"/>
    <w:rPr>
      <w:rFonts w:eastAsiaTheme="majorEastAsia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882A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49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497A"/>
    <w:rPr>
      <w:rFonts w:eastAsiaTheme="majorEastAsia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882A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SJH</dc:creator>
  <cp:lastModifiedBy>SJH</cp:lastModifiedBy>
  <cp:revision>2</cp:revision>
  <dcterms:created xsi:type="dcterms:W3CDTF">2018-01-29T20:19:00Z</dcterms:created>
  <dcterms:modified xsi:type="dcterms:W3CDTF">2018-01-29T21:49:00Z</dcterms:modified>
</cp:coreProperties>
</file>